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939AB" w:rsidRDefault="005939AB" w:rsidP="005939AB">
      <w:pPr>
        <w:pStyle w:val="Heading1"/>
      </w:pPr>
      <w:r>
        <w:t>CHARA Small (lab) Deformable Mirror Optics</w:t>
      </w:r>
    </w:p>
    <w:p w:rsidR="005939AB" w:rsidRDefault="005939AB" w:rsidP="005939AB"/>
    <w:p w:rsidR="003E3025" w:rsidRDefault="005939AB" w:rsidP="005939AB">
      <w:r>
        <w:t>If funding for a large DM at M4 does not eventuate</w:t>
      </w:r>
      <w:r w:rsidR="004E718C">
        <w:t xml:space="preserve"> (update Jan 2012: no funding now)</w:t>
      </w:r>
      <w:r>
        <w:t xml:space="preserve">, CHARA will need to create a cheap AO system using deformable mirrors in the lab. The typical desired pupil conjugation is a setup like W1 or E1 on POP1 (a typical POP for those telescopes), which means a pupil location ~180-260m upstream from the beam reducing telescopes. Using other </w:t>
      </w:r>
      <w:proofErr w:type="spellStart"/>
      <w:r>
        <w:t>POPs</w:t>
      </w:r>
      <w:proofErr w:type="spellEnd"/>
      <w:r>
        <w:t xml:space="preserve"> will push this number higher. The key parameters for the AO setup are then:</w:t>
      </w:r>
    </w:p>
    <w:p w:rsidR="005939AB" w:rsidRDefault="005939AB" w:rsidP="005939AB"/>
    <w:p w:rsidR="005939AB" w:rsidRDefault="005939AB" w:rsidP="005939AB">
      <w:pPr>
        <w:pStyle w:val="ListParagraph"/>
        <w:numPr>
          <w:ilvl w:val="0"/>
          <w:numId w:val="1"/>
        </w:numPr>
      </w:pPr>
      <w:r>
        <w:t xml:space="preserve">Pupil location 200-300m upstream from the </w:t>
      </w:r>
      <w:proofErr w:type="spellStart"/>
      <w:r>
        <w:t>BRTs</w:t>
      </w:r>
      <w:proofErr w:type="spellEnd"/>
      <w:r>
        <w:t>.</w:t>
      </w:r>
    </w:p>
    <w:p w:rsidR="005939AB" w:rsidRDefault="005939AB" w:rsidP="005939AB">
      <w:pPr>
        <w:pStyle w:val="ListParagraph"/>
        <w:numPr>
          <w:ilvl w:val="0"/>
          <w:numId w:val="1"/>
        </w:numPr>
      </w:pPr>
      <w:r>
        <w:t>Small actuator count – e.g. ~20 degrees of freedom OK.</w:t>
      </w:r>
    </w:p>
    <w:p w:rsidR="005929B3" w:rsidRDefault="005939AB" w:rsidP="005939AB">
      <w:pPr>
        <w:pStyle w:val="ListParagraph"/>
        <w:numPr>
          <w:ilvl w:val="0"/>
          <w:numId w:val="1"/>
        </w:numPr>
      </w:pPr>
      <w:r>
        <w:t xml:space="preserve">A preference to keep the current </w:t>
      </w:r>
      <w:r w:rsidR="005929B3">
        <w:t xml:space="preserve">primary for the </w:t>
      </w:r>
      <w:proofErr w:type="spellStart"/>
      <w:r w:rsidR="005929B3">
        <w:t>BRTs</w:t>
      </w:r>
      <w:proofErr w:type="spellEnd"/>
      <w:r w:rsidR="005929B3">
        <w:t xml:space="preserve">, </w:t>
      </w:r>
      <w:r w:rsidR="007A2E06">
        <w:t>which has a 1280mm focal length.</w:t>
      </w:r>
    </w:p>
    <w:p w:rsidR="007A2E06" w:rsidRDefault="005929B3" w:rsidP="005939AB">
      <w:pPr>
        <w:pStyle w:val="ListParagraph"/>
        <w:numPr>
          <w:ilvl w:val="0"/>
          <w:numId w:val="1"/>
        </w:numPr>
      </w:pPr>
      <w:r>
        <w:t xml:space="preserve">A maximum of 400mm additional length spare between the </w:t>
      </w:r>
      <w:proofErr w:type="spellStart"/>
      <w:r>
        <w:t>LDCs</w:t>
      </w:r>
      <w:proofErr w:type="spellEnd"/>
      <w:r>
        <w:t xml:space="preserve"> and the metrology optics.</w:t>
      </w:r>
    </w:p>
    <w:p w:rsidR="003E3025" w:rsidRDefault="007A2E06" w:rsidP="005939AB">
      <w:pPr>
        <w:pStyle w:val="ListParagraph"/>
        <w:numPr>
          <w:ilvl w:val="0"/>
          <w:numId w:val="1"/>
        </w:numPr>
      </w:pPr>
      <w:r>
        <w:t>An input beam diameter of 125mm and an output beam diameter of 20mm (exact numbers?)</w:t>
      </w:r>
    </w:p>
    <w:p w:rsidR="007A2E06" w:rsidRDefault="007A2E06" w:rsidP="003E3025">
      <w:pPr>
        <w:pStyle w:val="ListParagraph"/>
      </w:pPr>
    </w:p>
    <w:p w:rsidR="005E59E6" w:rsidRDefault="003E3025" w:rsidP="007A2E06">
      <w:r>
        <w:t xml:space="preserve">Some nominal parameters are described in the </w:t>
      </w:r>
      <w:proofErr w:type="spellStart"/>
      <w:r>
        <w:t>CHARA_LabAO.xlsx</w:t>
      </w:r>
      <w:proofErr w:type="spellEnd"/>
      <w:r>
        <w:t xml:space="preserve"> spreadsheet. A bas</w:t>
      </w:r>
      <w:r w:rsidR="005E59E6">
        <w:t>eline configuration consists of:</w:t>
      </w:r>
    </w:p>
    <w:p w:rsidR="005E59E6" w:rsidRDefault="005E59E6" w:rsidP="005E59E6">
      <w:pPr>
        <w:pStyle w:val="ListParagraph"/>
        <w:numPr>
          <w:ilvl w:val="0"/>
          <w:numId w:val="2"/>
        </w:numPr>
      </w:pPr>
      <w:r>
        <w:t>A</w:t>
      </w:r>
      <w:r w:rsidR="0049492D">
        <w:t xml:space="preserve"> -1000</w:t>
      </w:r>
      <w:r w:rsidR="003E3025">
        <w:t xml:space="preserve">mm focal length </w:t>
      </w:r>
      <w:r w:rsidR="0049492D">
        <w:t xml:space="preserve">mirror </w:t>
      </w:r>
      <w:r w:rsidR="004E718C">
        <w:t xml:space="preserve">70mm before </w:t>
      </w:r>
      <w:r w:rsidR="003E3025">
        <w:t>the BRT focus</w:t>
      </w:r>
      <w:r>
        <w:t xml:space="preserve">, mounted on a Newport </w:t>
      </w:r>
      <w:r w:rsidR="006D7976">
        <w:t>U100</w:t>
      </w:r>
      <w:r>
        <w:t xml:space="preserve"> mount.</w:t>
      </w:r>
    </w:p>
    <w:p w:rsidR="005E59E6" w:rsidRDefault="004E718C" w:rsidP="005855D8">
      <w:pPr>
        <w:pStyle w:val="ListParagraph"/>
        <w:numPr>
          <w:ilvl w:val="0"/>
          <w:numId w:val="2"/>
        </w:numPr>
        <w:ind w:left="714" w:hanging="357"/>
      </w:pPr>
      <w:r>
        <w:t>A 2.0</w:t>
      </w:r>
      <w:r w:rsidR="005E59E6">
        <w:t xml:space="preserve">mm pupil small (i.e. </w:t>
      </w:r>
      <w:r>
        <w:t xml:space="preserve">medium-sized, available from </w:t>
      </w:r>
      <w:proofErr w:type="spellStart"/>
      <w:r>
        <w:t>Thorlabs</w:t>
      </w:r>
      <w:proofErr w:type="spellEnd"/>
      <w:r w:rsidR="005E59E6">
        <w:t xml:space="preserve">) DM from Boston </w:t>
      </w:r>
      <w:proofErr w:type="spellStart"/>
      <w:r w:rsidR="005E59E6">
        <w:t>Micromachines</w:t>
      </w:r>
      <w:proofErr w:type="spellEnd"/>
      <w:r>
        <w:t>, placed 90.5mm further downstream</w:t>
      </w:r>
      <w:r w:rsidR="005E59E6">
        <w:t>.</w:t>
      </w:r>
      <w:r w:rsidR="000F6DEA">
        <w:t xml:space="preserve"> This needs at least</w:t>
      </w:r>
      <w:r>
        <w:t xml:space="preserve"> 40.4mm clearance from any beam – detailed geometry on the </w:t>
      </w:r>
      <w:proofErr w:type="spellStart"/>
      <w:r>
        <w:t>Thorlabs</w:t>
      </w:r>
      <w:proofErr w:type="spellEnd"/>
      <w:r>
        <w:t xml:space="preserve"> drawing.</w:t>
      </w:r>
    </w:p>
    <w:p w:rsidR="0049492D" w:rsidRDefault="005E59E6" w:rsidP="005855D8">
      <w:pPr>
        <w:pStyle w:val="ListParagraph"/>
        <w:numPr>
          <w:ilvl w:val="0"/>
          <w:numId w:val="2"/>
        </w:numPr>
        <w:ind w:left="714" w:hanging="357"/>
      </w:pPr>
      <w:proofErr w:type="gramStart"/>
      <w:r>
        <w:t>A</w:t>
      </w:r>
      <w:r w:rsidR="004E718C">
        <w:t xml:space="preserve"> </w:t>
      </w:r>
      <w:r>
        <w:t xml:space="preserve"> </w:t>
      </w:r>
      <w:r w:rsidR="004E718C">
        <w:t>custom</w:t>
      </w:r>
      <w:proofErr w:type="gramEnd"/>
      <w:r w:rsidR="004E718C">
        <w:t xml:space="preserve"> 238mm focal length </w:t>
      </w:r>
      <w:proofErr w:type="spellStart"/>
      <w:r w:rsidR="004E718C">
        <w:t>paraboloid</w:t>
      </w:r>
      <w:proofErr w:type="spellEnd"/>
      <w:r w:rsidR="004E718C">
        <w:t xml:space="preserve">, </w:t>
      </w:r>
      <w:r w:rsidR="0024698C">
        <w:t>218mm further downstream.</w:t>
      </w:r>
      <w:r w:rsidR="00490B8F">
        <w:t xml:space="preserve"> I suggest we get quotes for these, from e.g. Robert F Royce optics, and </w:t>
      </w:r>
      <w:proofErr w:type="spellStart"/>
      <w:r w:rsidR="00490B8F">
        <w:t>Ranbow</w:t>
      </w:r>
      <w:proofErr w:type="spellEnd"/>
      <w:r w:rsidR="00490B8F">
        <w:t xml:space="preserve"> Research Optics.</w:t>
      </w:r>
      <w:r w:rsidR="00CA1295">
        <w:t xml:space="preserve"> We could check if</w:t>
      </w:r>
      <w:r w:rsidR="005855D8">
        <w:t xml:space="preserve"> a spherical mirror plus a correction term on the DM is adequate.</w:t>
      </w:r>
    </w:p>
    <w:p w:rsidR="0049492D" w:rsidRDefault="0049492D" w:rsidP="0049492D"/>
    <w:p w:rsidR="001B7B57" w:rsidRDefault="0049492D" w:rsidP="0049492D">
      <w:r>
        <w:t>This doesn’t actually work, because of coma produced by the -1000mm focal length mirror. Replacing it with a flat and a lens</w:t>
      </w:r>
      <w:r w:rsidR="001B7B57">
        <w:t xml:space="preserve"> seemed to work, as in the diagram below… but this isn’t ideal. Almost certainly there is a solution with appropriate conic constants and angle-of incidences.</w:t>
      </w:r>
    </w:p>
    <w:p w:rsidR="001B7B57" w:rsidRDefault="001B7B57" w:rsidP="0049492D"/>
    <w:p w:rsidR="001B7B57" w:rsidRDefault="001B7B57" w:rsidP="0049492D">
      <w:r>
        <w:rPr>
          <w:noProof/>
        </w:rPr>
        <w:drawing>
          <wp:inline distT="0" distB="0" distL="0" distR="0">
            <wp:extent cx="5270500" cy="1957482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5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57" w:rsidRDefault="001B7B57" w:rsidP="0049492D">
      <w:pPr>
        <w:rPr>
          <w:i/>
        </w:rPr>
      </w:pPr>
      <w:r>
        <w:rPr>
          <w:i/>
        </w:rPr>
        <w:t xml:space="preserve">Figure 1: The </w:t>
      </w:r>
      <w:proofErr w:type="gramStart"/>
      <w:r>
        <w:rPr>
          <w:i/>
        </w:rPr>
        <w:t>beam reducing</w:t>
      </w:r>
      <w:proofErr w:type="gramEnd"/>
      <w:r>
        <w:rPr>
          <w:i/>
        </w:rPr>
        <w:t xml:space="preserve"> telescope, with the secondary replaced with a negative focal length lens, a flat mirror, a DM (red box) and an off-axis </w:t>
      </w:r>
      <w:proofErr w:type="spellStart"/>
      <w:r>
        <w:rPr>
          <w:i/>
        </w:rPr>
        <w:t>paraboloid</w:t>
      </w:r>
      <w:proofErr w:type="spellEnd"/>
      <w:r>
        <w:rPr>
          <w:i/>
        </w:rPr>
        <w:t>.</w:t>
      </w:r>
    </w:p>
    <w:p w:rsidR="001B7B57" w:rsidRDefault="001B7B57" w:rsidP="0049492D">
      <w:pPr>
        <w:rPr>
          <w:i/>
        </w:rPr>
      </w:pPr>
    </w:p>
    <w:p w:rsidR="001B7B57" w:rsidRDefault="001B7B57" w:rsidP="0049492D">
      <w:pPr>
        <w:rPr>
          <w:i/>
        </w:rPr>
      </w:pPr>
      <w:r>
        <w:rPr>
          <w:i/>
          <w:noProof/>
        </w:rPr>
        <w:drawing>
          <wp:inline distT="0" distB="0" distL="0" distR="0">
            <wp:extent cx="5270500" cy="3216410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1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AB" w:rsidRPr="001B7B57" w:rsidRDefault="001B7B57" w:rsidP="0049492D">
      <w:pPr>
        <w:rPr>
          <w:i/>
        </w:rPr>
      </w:pPr>
      <w:r>
        <w:rPr>
          <w:i/>
        </w:rPr>
        <w:t xml:space="preserve">Figure 2: A zoom in to the focus region, where the 3 colors are field angles of 0 and +/- 20 </w:t>
      </w:r>
      <w:proofErr w:type="spellStart"/>
      <w:r>
        <w:rPr>
          <w:i/>
        </w:rPr>
        <w:t>arcsec</w:t>
      </w:r>
      <w:proofErr w:type="spellEnd"/>
      <w:r>
        <w:rPr>
          <w:i/>
        </w:rPr>
        <w:t xml:space="preserve"> (i.e. +/- 2.5 </w:t>
      </w:r>
      <w:proofErr w:type="spellStart"/>
      <w:r>
        <w:rPr>
          <w:i/>
        </w:rPr>
        <w:t>arcsec</w:t>
      </w:r>
      <w:proofErr w:type="spellEnd"/>
      <w:r>
        <w:rPr>
          <w:i/>
        </w:rPr>
        <w:t xml:space="preserve"> on sky). All field angles strike the DM as it is in the pupil plane. </w:t>
      </w:r>
    </w:p>
    <w:sectPr w:rsidR="005939AB" w:rsidRPr="001B7B57" w:rsidSect="005939A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794642"/>
    <w:multiLevelType w:val="hybridMultilevel"/>
    <w:tmpl w:val="4508A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4D32"/>
    <w:multiLevelType w:val="hybridMultilevel"/>
    <w:tmpl w:val="814CE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939AB"/>
    <w:rsid w:val="000F6DEA"/>
    <w:rsid w:val="001B7B57"/>
    <w:rsid w:val="0024698C"/>
    <w:rsid w:val="003E3025"/>
    <w:rsid w:val="00490B8F"/>
    <w:rsid w:val="0049492D"/>
    <w:rsid w:val="004E718C"/>
    <w:rsid w:val="005855D8"/>
    <w:rsid w:val="005929B3"/>
    <w:rsid w:val="005939AB"/>
    <w:rsid w:val="005E59E6"/>
    <w:rsid w:val="006D7976"/>
    <w:rsid w:val="007A2E06"/>
    <w:rsid w:val="00CA1295"/>
    <w:rsid w:val="00DA2B75"/>
    <w:rsid w:val="00E1076B"/>
  </w:rsids>
  <m:mathPr>
    <m:mathFont m:val="TimesNewRoman,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E4DC1"/>
  </w:style>
  <w:style w:type="paragraph" w:styleId="Heading1">
    <w:name w:val="heading 1"/>
    <w:basedOn w:val="Normal"/>
    <w:next w:val="Normal"/>
    <w:link w:val="Heading1Char"/>
    <w:uiPriority w:val="9"/>
    <w:qFormat/>
    <w:rsid w:val="00593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593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310</Words>
  <Characters>1800</Characters>
  <Application>Microsoft Word 12.1.0</Application>
  <DocSecurity>0</DocSecurity>
  <Lines>36</Lines>
  <Paragraphs>6</Paragraphs>
  <ScaleCrop>false</ScaleCrop>
  <Company>AAO</Company>
  <LinksUpToDate>false</LinksUpToDate>
  <CharactersWithSpaces>2172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Ireland</dc:creator>
  <cp:keywords/>
  <cp:lastModifiedBy>Mike Ireland</cp:lastModifiedBy>
  <cp:revision>5</cp:revision>
  <dcterms:created xsi:type="dcterms:W3CDTF">2011-12-18T21:16:00Z</dcterms:created>
  <dcterms:modified xsi:type="dcterms:W3CDTF">2012-02-05T09:41:00Z</dcterms:modified>
</cp:coreProperties>
</file>